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B04B5D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867E09"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_______________ Трусов Ю.Е.</w:t>
      </w:r>
    </w:p>
    <w:p w:rsidR="00867E09" w:rsidRPr="00867E09" w:rsidRDefault="00E277F5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08185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E277F5" w:rsidP="00081853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 xml:space="preserve">Поставка </w:t>
      </w:r>
      <w:r w:rsidR="00C730A6" w:rsidRPr="00C730A6">
        <w:rPr>
          <w:rFonts w:ascii="Times New Roman" w:hAnsi="Times New Roman"/>
          <w:b/>
          <w:shd w:val="clear" w:color="auto" w:fill="FFFFFF"/>
        </w:rPr>
        <w:t>Снегоход</w:t>
      </w:r>
      <w:r w:rsidR="00C730A6">
        <w:rPr>
          <w:rFonts w:ascii="Times New Roman" w:hAnsi="Times New Roman"/>
          <w:b/>
          <w:shd w:val="clear" w:color="auto" w:fill="FFFFFF"/>
        </w:rPr>
        <w:t>а</w:t>
      </w:r>
      <w:r w:rsidR="00C730A6" w:rsidRPr="00C730A6">
        <w:rPr>
          <w:rFonts w:ascii="Times New Roman" w:hAnsi="Times New Roman"/>
          <w:b/>
          <w:shd w:val="clear" w:color="auto" w:fill="FFFFFF"/>
        </w:rPr>
        <w:t xml:space="preserve"> </w:t>
      </w:r>
      <w:proofErr w:type="spellStart"/>
      <w:r w:rsidR="00C730A6" w:rsidRPr="00C730A6">
        <w:rPr>
          <w:rFonts w:ascii="Times New Roman" w:hAnsi="Times New Roman"/>
          <w:b/>
          <w:shd w:val="clear" w:color="auto" w:fill="FFFFFF"/>
        </w:rPr>
        <w:t>Lynx</w:t>
      </w:r>
      <w:proofErr w:type="spellEnd"/>
      <w:r w:rsidR="00C730A6" w:rsidRPr="00C730A6">
        <w:rPr>
          <w:rFonts w:ascii="Times New Roman" w:hAnsi="Times New Roman"/>
          <w:b/>
          <w:shd w:val="clear" w:color="auto" w:fill="FFFFFF"/>
        </w:rPr>
        <w:t xml:space="preserve"> </w:t>
      </w:r>
      <w:proofErr w:type="spellStart"/>
      <w:r w:rsidR="00C730A6" w:rsidRPr="00C730A6">
        <w:rPr>
          <w:rFonts w:ascii="Times New Roman" w:hAnsi="Times New Roman"/>
          <w:b/>
          <w:shd w:val="clear" w:color="auto" w:fill="FFFFFF"/>
        </w:rPr>
        <w:t>Adventure</w:t>
      </w:r>
      <w:proofErr w:type="spellEnd"/>
      <w:r w:rsidR="00C730A6" w:rsidRPr="00C730A6">
        <w:rPr>
          <w:rFonts w:ascii="Times New Roman" w:hAnsi="Times New Roman"/>
          <w:b/>
          <w:shd w:val="clear" w:color="auto" w:fill="FFFFFF"/>
        </w:rPr>
        <w:t xml:space="preserve"> GT 600 ETEC</w:t>
      </w:r>
      <w:r>
        <w:rPr>
          <w:rFonts w:ascii="Times New Roman" w:hAnsi="Times New Roman"/>
          <w:b/>
          <w:shd w:val="clear" w:color="auto" w:fill="FFFFFF"/>
        </w:rPr>
        <w:t xml:space="preserve"> для нужд ООО «Электротеплосеть»</w:t>
      </w:r>
    </w:p>
    <w:p w:rsidR="00867E09" w:rsidRPr="00343A8E" w:rsidRDefault="00867E09" w:rsidP="00081853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01D65" w:rsidRPr="001844CF" w:rsidRDefault="008B7B3A" w:rsidP="00C730A6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C730A6" w:rsidRPr="00C730A6">
        <w:rPr>
          <w:rStyle w:val="70"/>
          <w:rFonts w:eastAsiaTheme="minorHAnsi"/>
          <w:b/>
          <w:sz w:val="22"/>
          <w:szCs w:val="22"/>
        </w:rPr>
        <w:t xml:space="preserve">13.4.9.  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C730A6" w:rsidRPr="00C730A6">
        <w:rPr>
          <w:rFonts w:ascii="Times New Roman" w:hAnsi="Times New Roman"/>
          <w:sz w:val="22"/>
          <w:szCs w:val="22"/>
        </w:rPr>
        <w:t>Внезапно возникшей срочной потребности в товарах</w:t>
      </w:r>
      <w:r w:rsidR="00C730A6">
        <w:rPr>
          <w:rFonts w:ascii="Times New Roman" w:hAnsi="Times New Roman"/>
          <w:sz w:val="22"/>
          <w:szCs w:val="22"/>
        </w:rPr>
        <w:t>, работах или услугах, если при</w:t>
      </w:r>
      <w:r w:rsidR="00C730A6" w:rsidRPr="00C730A6">
        <w:rPr>
          <w:rFonts w:ascii="Times New Roman" w:hAnsi="Times New Roman"/>
          <w:sz w:val="22"/>
          <w:szCs w:val="22"/>
        </w:rPr>
        <w:t>менение иных способов закупки, требующих затрат времени, неце</w:t>
      </w:r>
      <w:r w:rsidR="00C730A6">
        <w:rPr>
          <w:rFonts w:ascii="Times New Roman" w:hAnsi="Times New Roman"/>
          <w:sz w:val="22"/>
          <w:szCs w:val="22"/>
        </w:rPr>
        <w:t>лесообразно (только по специаль</w:t>
      </w:r>
      <w:r w:rsidR="00C730A6" w:rsidRPr="00C730A6">
        <w:rPr>
          <w:rFonts w:ascii="Times New Roman" w:hAnsi="Times New Roman"/>
          <w:sz w:val="22"/>
          <w:szCs w:val="22"/>
        </w:rPr>
        <w:t>ному решению ЦЗО)</w:t>
      </w:r>
      <w:r w:rsidR="001D4F1F" w:rsidRPr="001844CF">
        <w:rPr>
          <w:rFonts w:ascii="Times New Roman" w:hAnsi="Times New Roman"/>
          <w:sz w:val="22"/>
          <w:szCs w:val="22"/>
        </w:rPr>
        <w:t>.</w:t>
      </w:r>
    </w:p>
    <w:p w:rsidR="0079692E" w:rsidRPr="001844CF" w:rsidRDefault="00867E09" w:rsidP="00C730A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C730A6" w:rsidRPr="00C730A6">
        <w:rPr>
          <w:rFonts w:ascii="Times New Roman" w:hAnsi="Times New Roman"/>
          <w:sz w:val="22"/>
          <w:szCs w:val="22"/>
          <w:shd w:val="clear" w:color="auto" w:fill="FFFFFF"/>
        </w:rPr>
        <w:t xml:space="preserve">Поставка Снегохода </w:t>
      </w:r>
      <w:proofErr w:type="spellStart"/>
      <w:r w:rsidR="00C730A6" w:rsidRPr="00C730A6">
        <w:rPr>
          <w:rFonts w:ascii="Times New Roman" w:hAnsi="Times New Roman"/>
          <w:sz w:val="22"/>
          <w:szCs w:val="22"/>
          <w:shd w:val="clear" w:color="auto" w:fill="FFFFFF"/>
        </w:rPr>
        <w:t>Lynx</w:t>
      </w:r>
      <w:proofErr w:type="spellEnd"/>
      <w:r w:rsidR="00C730A6" w:rsidRPr="00C730A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="00C730A6" w:rsidRPr="00C730A6">
        <w:rPr>
          <w:rFonts w:ascii="Times New Roman" w:hAnsi="Times New Roman"/>
          <w:sz w:val="22"/>
          <w:szCs w:val="22"/>
          <w:shd w:val="clear" w:color="auto" w:fill="FFFFFF"/>
        </w:rPr>
        <w:t>Adventure</w:t>
      </w:r>
      <w:proofErr w:type="spellEnd"/>
      <w:r w:rsidR="00C730A6" w:rsidRPr="00C730A6">
        <w:rPr>
          <w:rFonts w:ascii="Times New Roman" w:hAnsi="Times New Roman"/>
          <w:sz w:val="22"/>
          <w:szCs w:val="22"/>
          <w:shd w:val="clear" w:color="auto" w:fill="FFFFFF"/>
        </w:rPr>
        <w:t xml:space="preserve"> GT 600 ETEC для нужд ООО «Электротеплосеть»</w:t>
      </w:r>
    </w:p>
    <w:p w:rsidR="00E96EB1" w:rsidRPr="001844CF" w:rsidRDefault="00867E09" w:rsidP="00C730A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C730A6">
        <w:rPr>
          <w:rFonts w:ascii="Times New Roman" w:hAnsi="Times New Roman"/>
          <w:sz w:val="22"/>
          <w:szCs w:val="22"/>
        </w:rPr>
        <w:t>1 шт.</w:t>
      </w:r>
    </w:p>
    <w:p w:rsidR="0079692E" w:rsidRPr="001844CF" w:rsidRDefault="00867E09" w:rsidP="00C730A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C730A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C730A6">
      <w:pPr>
        <w:pStyle w:val="afffff7"/>
        <w:widowControl w:val="0"/>
        <w:tabs>
          <w:tab w:val="left" w:pos="993"/>
        </w:tabs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C730A6">
      <w:pPr>
        <w:pStyle w:val="afffff7"/>
        <w:widowControl w:val="0"/>
        <w:tabs>
          <w:tab w:val="left" w:pos="993"/>
        </w:tabs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C730A6">
      <w:pPr>
        <w:pStyle w:val="afffff7"/>
        <w:widowControl w:val="0"/>
        <w:tabs>
          <w:tab w:val="left" w:pos="993"/>
        </w:tabs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C730A6">
      <w:pPr>
        <w:pStyle w:val="afffff7"/>
        <w:widowControl w:val="0"/>
        <w:tabs>
          <w:tab w:val="left" w:pos="993"/>
        </w:tabs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C730A6">
      <w:pPr>
        <w:pStyle w:val="afffff7"/>
        <w:widowControl w:val="0"/>
        <w:tabs>
          <w:tab w:val="left" w:pos="993"/>
        </w:tabs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C730A6">
      <w:pPr>
        <w:pStyle w:val="afffff7"/>
        <w:widowControl w:val="0"/>
        <w:tabs>
          <w:tab w:val="left" w:pos="993"/>
        </w:tabs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Трусов Юрий Евгеньевич </w:t>
      </w:r>
    </w:p>
    <w:p w:rsidR="00101D65" w:rsidRPr="001844CF" w:rsidRDefault="001A6B80" w:rsidP="00C730A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:rsidR="00C33334" w:rsidRPr="001844CF" w:rsidRDefault="004354EE" w:rsidP="00C730A6">
      <w:pPr>
        <w:pStyle w:val="afffff7"/>
        <w:widowControl w:val="0"/>
        <w:numPr>
          <w:ilvl w:val="0"/>
          <w:numId w:val="21"/>
        </w:numPr>
        <w:tabs>
          <w:tab w:val="left" w:pos="567"/>
          <w:tab w:val="left" w:pos="993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9477B5" w:rsidRPr="001844CF">
        <w:rPr>
          <w:rFonts w:ascii="Times New Roman" w:hAnsi="Times New Roman" w:cs="Times New Roman"/>
          <w:iCs/>
          <w:color w:val="000000"/>
          <w:sz w:val="22"/>
          <w:szCs w:val="22"/>
        </w:rPr>
        <w:t>декабрь 2020 года</w:t>
      </w:r>
    </w:p>
    <w:p w:rsidR="00EF70D3" w:rsidRPr="001844CF" w:rsidRDefault="001774B9" w:rsidP="00C730A6">
      <w:pPr>
        <w:pStyle w:val="af2"/>
        <w:widowControl w:val="0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C730A6" w:rsidRPr="00C730A6">
        <w:rPr>
          <w:rFonts w:ascii="Times New Roman" w:hAnsi="Times New Roman"/>
          <w:color w:val="000000"/>
          <w:sz w:val="22"/>
          <w:szCs w:val="22"/>
        </w:rPr>
        <w:t>446 500 (Четыреста сорок шесть тысяч пятьсот) руб. 00 коп</w:t>
      </w:r>
    </w:p>
    <w:p w:rsidR="00E96EB1" w:rsidRPr="001844CF" w:rsidRDefault="000E5F0F" w:rsidP="00C730A6">
      <w:pPr>
        <w:pStyle w:val="af2"/>
        <w:widowControl w:val="0"/>
        <w:numPr>
          <w:ilvl w:val="0"/>
          <w:numId w:val="21"/>
        </w:numPr>
        <w:tabs>
          <w:tab w:val="left" w:pos="-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4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C730A6" w:rsidRPr="00C730A6">
        <w:rPr>
          <w:rFonts w:ascii="Times New Roman" w:hAnsi="Times New Roman"/>
          <w:sz w:val="22"/>
          <w:szCs w:val="22"/>
        </w:rPr>
        <w:t>Оплата по договору производится в течение 5 рабочих дней со дня заключения настоящего договора безналичным способом посредством перечисления денежных средств на счет Продавца либо из кассы Покупателя</w:t>
      </w:r>
    </w:p>
    <w:p w:rsidR="00343A8E" w:rsidRPr="001844CF" w:rsidRDefault="006A21EA" w:rsidP="00C730A6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  <w:tab w:val="left" w:pos="993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C730A6">
        <w:rPr>
          <w:sz w:val="22"/>
          <w:szCs w:val="22"/>
        </w:rPr>
        <w:t>29.10.52.110</w:t>
      </w:r>
    </w:p>
    <w:p w:rsidR="00135F58" w:rsidRPr="001844CF" w:rsidRDefault="006A21EA" w:rsidP="00C730A6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  <w:tab w:val="left" w:pos="993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sz w:val="22"/>
          <w:szCs w:val="22"/>
        </w:rPr>
        <w:t xml:space="preserve"> </w:t>
      </w:r>
      <w:bookmarkEnd w:id="4"/>
      <w:r w:rsidR="00C730A6">
        <w:rPr>
          <w:sz w:val="22"/>
          <w:szCs w:val="22"/>
        </w:rPr>
        <w:t>45.19.39</w:t>
      </w:r>
    </w:p>
    <w:p w:rsidR="003A1CBE" w:rsidRPr="001844CF" w:rsidRDefault="00EF5677" w:rsidP="00C730A6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993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C730A6">
      <w:pPr>
        <w:widowControl w:val="0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C730A6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781EAB" w:rsidRPr="001844CF" w:rsidRDefault="00CF0DDE" w:rsidP="00C730A6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15660C" w:rsidRPr="001844CF" w:rsidRDefault="00CF0DDE" w:rsidP="00C730A6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15660C" w:rsidRPr="001844CF">
        <w:rPr>
          <w:rFonts w:ascii="Times New Roman" w:hAnsi="Times New Roman"/>
          <w:sz w:val="22"/>
          <w:szCs w:val="22"/>
        </w:rPr>
        <w:t>Остальные условия проведения закупки содержатся в прилагаемом проекте договора</w:t>
      </w:r>
      <w:r w:rsidR="00FD7270" w:rsidRPr="001844CF">
        <w:rPr>
          <w:rFonts w:ascii="Times New Roman" w:hAnsi="Times New Roman"/>
          <w:sz w:val="22"/>
          <w:szCs w:val="22"/>
        </w:rPr>
        <w:t xml:space="preserve"> (Приложение №1 к Извещению)</w:t>
      </w:r>
      <w:r w:rsidR="0015660C" w:rsidRPr="001844CF">
        <w:rPr>
          <w:rFonts w:ascii="Times New Roman" w:hAnsi="Times New Roman"/>
          <w:sz w:val="22"/>
          <w:szCs w:val="22"/>
        </w:rPr>
        <w:t>, являющемся неотъемлемой частью настоящего извещения (документации) о закупке.</w:t>
      </w:r>
    </w:p>
    <w:p w:rsidR="00AF021B" w:rsidRPr="001844CF" w:rsidRDefault="00CF0DDE" w:rsidP="00C730A6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AF021B" w:rsidRPr="001844CF">
        <w:rPr>
          <w:rFonts w:ascii="Times New Roman" w:hAnsi="Times New Roman"/>
          <w:sz w:val="22"/>
          <w:szCs w:val="22"/>
        </w:rPr>
        <w:t xml:space="preserve">Установленные заказчиком требования к </w:t>
      </w:r>
      <w:r w:rsidR="008E70A3" w:rsidRPr="001844CF">
        <w:rPr>
          <w:rFonts w:ascii="Times New Roman" w:hAnsi="Times New Roman"/>
          <w:sz w:val="22"/>
          <w:szCs w:val="22"/>
        </w:rPr>
        <w:t xml:space="preserve">безопасности, </w:t>
      </w:r>
      <w:r w:rsidR="00AF021B" w:rsidRPr="001844CF">
        <w:rPr>
          <w:rFonts w:ascii="Times New Roman" w:hAnsi="Times New Roman"/>
          <w:sz w:val="22"/>
          <w:szCs w:val="22"/>
        </w:rPr>
        <w:t>качеству, техническим характеристикам</w:t>
      </w:r>
      <w:r w:rsidR="008E70A3" w:rsidRPr="001844CF">
        <w:rPr>
          <w:rFonts w:ascii="Times New Roman" w:hAnsi="Times New Roman"/>
          <w:sz w:val="22"/>
          <w:szCs w:val="22"/>
        </w:rPr>
        <w:t>,</w:t>
      </w:r>
      <w:r w:rsidR="00AF021B" w:rsidRPr="001844CF">
        <w:rPr>
          <w:rFonts w:ascii="Times New Roman" w:hAnsi="Times New Roman"/>
          <w:sz w:val="22"/>
          <w:szCs w:val="22"/>
        </w:rPr>
        <w:t xml:space="preserve"> функциональным характеристикам (потребительским свойствам) товара, </w:t>
      </w:r>
      <w:r w:rsidR="008E70A3" w:rsidRPr="001844CF">
        <w:rPr>
          <w:rFonts w:ascii="Times New Roman" w:hAnsi="Times New Roman"/>
          <w:sz w:val="22"/>
          <w:szCs w:val="22"/>
        </w:rPr>
        <w:t xml:space="preserve">работы, услуги, </w:t>
      </w:r>
      <w:r w:rsidR="00AF021B" w:rsidRPr="001844CF">
        <w:rPr>
          <w:rFonts w:ascii="Times New Roman" w:hAnsi="Times New Roman"/>
          <w:sz w:val="22"/>
          <w:szCs w:val="22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</w:t>
      </w:r>
      <w:r w:rsidR="00FD7270" w:rsidRPr="001844CF">
        <w:rPr>
          <w:rFonts w:ascii="Times New Roman" w:hAnsi="Times New Roman"/>
          <w:sz w:val="22"/>
          <w:szCs w:val="22"/>
        </w:rPr>
        <w:t>е</w:t>
      </w:r>
      <w:r w:rsidR="00AF021B" w:rsidRPr="001844CF">
        <w:rPr>
          <w:rFonts w:ascii="Times New Roman" w:hAnsi="Times New Roman"/>
          <w:sz w:val="22"/>
          <w:szCs w:val="22"/>
        </w:rPr>
        <w:t xml:space="preserve"> договора</w:t>
      </w:r>
      <w:r w:rsidR="00FD7270" w:rsidRPr="001844CF">
        <w:rPr>
          <w:rFonts w:ascii="Times New Roman" w:hAnsi="Times New Roman"/>
          <w:sz w:val="22"/>
          <w:szCs w:val="22"/>
        </w:rPr>
        <w:t xml:space="preserve"> (Приложение №1 к Извещению)</w:t>
      </w:r>
      <w:r w:rsidR="00AF021B" w:rsidRPr="001844CF">
        <w:rPr>
          <w:rFonts w:ascii="Times New Roman" w:hAnsi="Times New Roman"/>
          <w:sz w:val="22"/>
          <w:szCs w:val="22"/>
        </w:rPr>
        <w:t>.</w:t>
      </w:r>
    </w:p>
    <w:p w:rsidR="004B1687" w:rsidRPr="001844CF" w:rsidRDefault="00CF0DDE" w:rsidP="00C730A6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.5.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C730A6">
      <w:pPr>
        <w:widowControl w:val="0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C730A6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C730A6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C730A6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C730A6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C730A6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C730A6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C730A6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C730A6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FD7270" w:rsidRPr="001844CF" w:rsidRDefault="00FD7270" w:rsidP="00C730A6">
      <w:pPr>
        <w:widowControl w:val="0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Приложения:</w:t>
      </w:r>
    </w:p>
    <w:p w:rsidR="00D47F49" w:rsidRDefault="00FD7270" w:rsidP="00C730A6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Приложение №1 к Извещению – Проект договора.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C730A6" w:rsidRDefault="00C730A6" w:rsidP="002F0E4C">
      <w:pPr>
        <w:suppressLineNumbers/>
        <w:tabs>
          <w:tab w:val="left" w:pos="6521"/>
        </w:tabs>
        <w:spacing w:after="0" w:line="240" w:lineRule="auto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A64B5D" w:rsidRPr="00A64B5D" w:rsidRDefault="00A64B5D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lastRenderedPageBreak/>
        <w:t xml:space="preserve">Приложение №1 </w:t>
      </w:r>
    </w:p>
    <w:p w:rsidR="00A64B5D" w:rsidRPr="00A64B5D" w:rsidRDefault="00A64B5D" w:rsidP="00A64B5D">
      <w:pPr>
        <w:suppressLineNumbers/>
        <w:tabs>
          <w:tab w:val="left" w:pos="6521"/>
        </w:tabs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к Извещению о проведении закупки у единственного поставщика </w:t>
      </w: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</w:pPr>
      <w:r w:rsidRPr="00C730A6">
        <w:rPr>
          <w:rFonts w:ascii="Times New Roman" w:eastAsia="Times New Roman" w:hAnsi="Times New Roman"/>
          <w:b/>
          <w:caps/>
          <w:color w:val="00000A"/>
          <w:kern w:val="24"/>
          <w:sz w:val="24"/>
          <w:szCs w:val="24"/>
          <w:lang w:eastAsia="ar-SA"/>
        </w:rPr>
        <w:t xml:space="preserve">ПРОЕКТ ДОГОВОРА </w:t>
      </w:r>
      <w:r w:rsidR="00C730A6" w:rsidRPr="00C730A6">
        <w:rPr>
          <w:rFonts w:ascii="Times New Roman" w:eastAsia="Times New Roman" w:hAnsi="Times New Roman"/>
          <w:b/>
          <w:caps/>
          <w:color w:val="00000A"/>
          <w:kern w:val="24"/>
          <w:sz w:val="24"/>
          <w:szCs w:val="24"/>
          <w:lang w:eastAsia="ar-SA"/>
        </w:rPr>
        <w:t>купли-продажи</w:t>
      </w:r>
      <w:r w:rsidR="00C730A6" w:rsidRPr="00C730A6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№ ___</w:t>
      </w: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р.п. Зубова Поляна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ab/>
        <w:t xml:space="preserve">                                                                                  «___» ______________2020 г.                 </w:t>
      </w:r>
    </w:p>
    <w:p w:rsidR="00C730A6" w:rsidRPr="00C730A6" w:rsidRDefault="00C730A6" w:rsidP="00C730A6">
      <w:pPr>
        <w:widowControl w:val="0"/>
        <w:spacing w:after="0" w:line="240" w:lineRule="auto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>
        <w:rPr>
          <w:rFonts w:ascii="Times New Roman" w:eastAsia="Symbol" w:hAnsi="Times New Roman" w:cs="Wingdings"/>
          <w:b/>
          <w:kern w:val="2"/>
          <w:sz w:val="24"/>
          <w:szCs w:val="24"/>
          <w:lang w:eastAsia="zh-CN" w:bidi="hi-IN"/>
        </w:rPr>
        <w:t>__________________________________________________________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, </w:t>
      </w:r>
      <w:r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___________________________________________________________________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 именуемый в дальнейшем «Продавец», с одной стороны и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Общество с ограниченной ответственностью «Электротеплосеть» в лице генерального директора Трусова Юрия Евгеньевича, действующего на основании устава, именуемое в дальнейшем «Покупатель», с другой стороны, а вместе именуемые «Стороны», </w:t>
      </w:r>
      <w:r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на основании 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протокола ЦЗО о проведении закупки у единственного поставщика </w:t>
      </w:r>
      <w:r w:rsidRPr="003C0D1A">
        <w:rPr>
          <w:rFonts w:ascii="Times New Roman" w:eastAsia="Symbol" w:hAnsi="Times New Roman" w:cs="Wingdings"/>
          <w:b/>
          <w:kern w:val="2"/>
          <w:sz w:val="24"/>
          <w:szCs w:val="24"/>
          <w:lang w:eastAsia="zh-CN" w:bidi="hi-IN"/>
        </w:rPr>
        <w:t xml:space="preserve">от </w:t>
      </w:r>
      <w:r w:rsidR="00FF0AFE">
        <w:rPr>
          <w:rFonts w:ascii="Times New Roman" w:eastAsia="Symbol" w:hAnsi="Times New Roman" w:cs="Wingdings"/>
          <w:b/>
          <w:kern w:val="2"/>
          <w:sz w:val="24"/>
          <w:szCs w:val="24"/>
          <w:lang w:eastAsia="zh-CN" w:bidi="hi-IN"/>
        </w:rPr>
        <w:t>28</w:t>
      </w:r>
      <w:bookmarkStart w:id="7" w:name="_GoBack"/>
      <w:bookmarkEnd w:id="7"/>
      <w:r w:rsidRPr="003C0D1A">
        <w:rPr>
          <w:rFonts w:ascii="Times New Roman" w:eastAsia="Symbol" w:hAnsi="Times New Roman" w:cs="Wingdings"/>
          <w:b/>
          <w:kern w:val="2"/>
          <w:sz w:val="24"/>
          <w:szCs w:val="24"/>
          <w:lang w:eastAsia="zh-CN" w:bidi="hi-IN"/>
        </w:rPr>
        <w:t>.12.2020 года</w:t>
      </w:r>
      <w:r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,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 заключили настоящий договор о нижеследующем:</w:t>
      </w:r>
    </w:p>
    <w:p w:rsidR="00C730A6" w:rsidRPr="00C730A6" w:rsidRDefault="00C730A6" w:rsidP="00C730A6">
      <w:pPr>
        <w:widowControl w:val="0"/>
        <w:spacing w:before="108" w:after="108" w:line="240" w:lineRule="auto"/>
        <w:jc w:val="center"/>
        <w:outlineLvl w:val="0"/>
        <w:rPr>
          <w:rFonts w:ascii="Arial" w:eastAsia="Symbol" w:hAnsi="Arial" w:cs="Wingdings"/>
          <w:b/>
          <w:color w:val="26282F"/>
          <w:kern w:val="2"/>
          <w:sz w:val="24"/>
          <w:szCs w:val="24"/>
          <w:lang w:eastAsia="zh-CN" w:bidi="hi-IN"/>
        </w:rPr>
      </w:pPr>
      <w:bookmarkStart w:id="8" w:name="sub_100"/>
      <w:r w:rsidRPr="00C730A6">
        <w:rPr>
          <w:rFonts w:ascii="Times New Roman" w:eastAsia="Symbol" w:hAnsi="Times New Roman" w:cs="Wingdings"/>
          <w:b/>
          <w:color w:val="26282F"/>
          <w:kern w:val="2"/>
          <w:sz w:val="24"/>
          <w:szCs w:val="24"/>
          <w:lang w:eastAsia="zh-CN" w:bidi="hi-IN"/>
        </w:rPr>
        <w:t>1. Предмет договора</w:t>
      </w:r>
    </w:p>
    <w:bookmarkEnd w:id="8"/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1.1. По настоящему договору Продавец обязуется передать в собственность Покупателю, а Покупатель обязуется принять и оплатить транспортное средство (снегоход).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1.2. Технические характеристики транспортного средства: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марка, модель: Снегоход 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val="en-US" w:eastAsia="zh-CN" w:bidi="hi-IN"/>
        </w:rPr>
        <w:t>Lynx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 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val="en-US" w:eastAsia="zh-CN" w:bidi="hi-IN"/>
        </w:rPr>
        <w:t>Adventure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 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val="en-US" w:eastAsia="zh-CN" w:bidi="hi-IN"/>
        </w:rPr>
        <w:t>GT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 600 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val="en-US" w:eastAsia="zh-CN" w:bidi="hi-IN"/>
        </w:rPr>
        <w:t>ETEC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заводской номер машины (рамы): Y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val="en-US" w:eastAsia="zh-CN" w:bidi="hi-IN"/>
        </w:rPr>
        <w:t>H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2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val="en-US" w:eastAsia="zh-CN" w:bidi="hi-IN"/>
        </w:rPr>
        <w:t>LSJDB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9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val="en-US" w:eastAsia="zh-CN" w:bidi="hi-IN"/>
        </w:rPr>
        <w:t>DR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000426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год выпуска: 2012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номер двигателя: М7848020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цвет: черный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1.3. Транспортное средство, принадлежит Продавцу на праве собственности. Продавец гарантирует, что транспортное средство не заложено, не арестовано, не является предметом спора третьих лиц и не обременено иным образом.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1.4. Право собственности на транспортное средство переходит от Продавца к Покупателю  на основании акта приема-передачи, являющегося неотъемлемой частью настоящего договора. 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</w:p>
    <w:p w:rsidR="00C730A6" w:rsidRPr="00C730A6" w:rsidRDefault="00C730A6" w:rsidP="00C730A6">
      <w:pPr>
        <w:widowControl w:val="0"/>
        <w:spacing w:before="108" w:after="108" w:line="240" w:lineRule="auto"/>
        <w:jc w:val="center"/>
        <w:outlineLvl w:val="0"/>
        <w:rPr>
          <w:rFonts w:ascii="Arial" w:eastAsia="Symbol" w:hAnsi="Arial" w:cs="Wingdings"/>
          <w:b/>
          <w:color w:val="26282F"/>
          <w:kern w:val="2"/>
          <w:sz w:val="24"/>
          <w:szCs w:val="24"/>
          <w:lang w:eastAsia="zh-CN" w:bidi="hi-IN"/>
        </w:rPr>
      </w:pPr>
      <w:bookmarkStart w:id="9" w:name="sub_200"/>
      <w:r w:rsidRPr="00C730A6">
        <w:rPr>
          <w:rFonts w:ascii="Times New Roman" w:eastAsia="Symbol" w:hAnsi="Times New Roman" w:cs="Wingdings"/>
          <w:b/>
          <w:color w:val="26282F"/>
          <w:kern w:val="2"/>
          <w:sz w:val="24"/>
          <w:szCs w:val="24"/>
          <w:lang w:eastAsia="zh-CN" w:bidi="hi-IN"/>
        </w:rPr>
        <w:t>2. Цена договора и порядок расчетов</w:t>
      </w:r>
    </w:p>
    <w:bookmarkEnd w:id="9"/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2.1. Стоимость транспортного средства составляет </w:t>
      </w:r>
      <w:r w:rsidRPr="002F0E4C">
        <w:rPr>
          <w:rFonts w:ascii="Times New Roman" w:eastAsia="Symbol" w:hAnsi="Times New Roman" w:cs="Wingdings"/>
          <w:b/>
          <w:kern w:val="2"/>
          <w:sz w:val="24"/>
          <w:szCs w:val="24"/>
          <w:lang w:eastAsia="zh-CN" w:bidi="hi-IN"/>
        </w:rPr>
        <w:t>446 500 (Четыреста сорок шесть тысяч пятьсот) руб. 00 коп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.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2.2. Оплата по договору производится </w:t>
      </w:r>
      <w:r w:rsidRPr="002F0E4C">
        <w:rPr>
          <w:rFonts w:ascii="Times New Roman" w:eastAsia="Symbol" w:hAnsi="Times New Roman" w:cs="Wingdings"/>
          <w:b/>
          <w:kern w:val="2"/>
          <w:sz w:val="24"/>
          <w:szCs w:val="24"/>
          <w:lang w:eastAsia="zh-CN" w:bidi="hi-IN"/>
        </w:rPr>
        <w:t>в течение 5 рабочих дней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 со дня заключения настоящего договора безналичным способом посредством перечисления денежных средств на счет Продавца либо из кассы Покупателя.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</w:p>
    <w:p w:rsidR="00C730A6" w:rsidRPr="00C730A6" w:rsidRDefault="00C730A6" w:rsidP="00C730A6">
      <w:pPr>
        <w:widowControl w:val="0"/>
        <w:spacing w:after="0" w:line="240" w:lineRule="auto"/>
        <w:ind w:firstLine="720"/>
        <w:jc w:val="center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b/>
          <w:bCs/>
          <w:kern w:val="2"/>
          <w:sz w:val="24"/>
          <w:szCs w:val="24"/>
          <w:lang w:eastAsia="zh-CN" w:bidi="hi-IN"/>
        </w:rPr>
        <w:t>3. Права и обязанности сторон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3.1. Продавец обязан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3.1.1. Передать транспортное средство в собственность Покупателю в течение 3 рабочих дней со дня заключения настоящего договора.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3.1.2. Передать транспортное средство, соответствующее техническим требованиям документации, а также паспорт самоходной машины и других видов техники, руководство пользователя на него и иные сопроводительные документы.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3.1.3. Предоставить Покупателю всю необходимую и достоверную информацию о транспортном средстве, включая информацию о комплектации, правилах эксплуатации, гарантийных сроках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>3.2. Покупатель обязан: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>3.2.1. Оплатить транспортное средство с соблюдением порядка и формы расчетов, предусмотренных настоящим договором;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lastRenderedPageBreak/>
        <w:t>3.2.2. Совершить необходимые действия, обеспечивающие принятие транспортного средства;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>3.2.3. В момент принятия проверить комплектность и качество транспортного средства, о выявленных несоответствиях или недостатках незамедлительно письменно уведомить Продавца.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</w:p>
    <w:p w:rsidR="00C730A6" w:rsidRPr="00C730A6" w:rsidRDefault="00C730A6" w:rsidP="00C730A6">
      <w:pPr>
        <w:widowControl w:val="0"/>
        <w:spacing w:before="108" w:after="108" w:line="240" w:lineRule="auto"/>
        <w:jc w:val="center"/>
        <w:outlineLvl w:val="0"/>
        <w:rPr>
          <w:rFonts w:ascii="Arial" w:eastAsia="Symbol" w:hAnsi="Arial" w:cs="Wingdings"/>
          <w:b/>
          <w:color w:val="26282F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b/>
          <w:color w:val="26282F"/>
          <w:kern w:val="2"/>
          <w:sz w:val="24"/>
          <w:szCs w:val="24"/>
          <w:lang w:eastAsia="zh-CN" w:bidi="hi-IN"/>
        </w:rPr>
        <w:t>4</w:t>
      </w:r>
      <w:bookmarkStart w:id="10" w:name="sub_300"/>
      <w:r w:rsidRPr="00C730A6">
        <w:rPr>
          <w:rFonts w:ascii="Times New Roman" w:eastAsia="Symbol" w:hAnsi="Times New Roman" w:cs="Wingdings"/>
          <w:b/>
          <w:color w:val="26282F"/>
          <w:kern w:val="2"/>
          <w:sz w:val="24"/>
          <w:szCs w:val="24"/>
          <w:lang w:eastAsia="zh-CN" w:bidi="hi-IN"/>
        </w:rPr>
        <w:t xml:space="preserve">. Ответственность </w:t>
      </w:r>
      <w:bookmarkEnd w:id="10"/>
      <w:r w:rsidRPr="00C730A6">
        <w:rPr>
          <w:rFonts w:ascii="Times New Roman" w:eastAsia="Symbol" w:hAnsi="Times New Roman" w:cs="Wingdings"/>
          <w:b/>
          <w:color w:val="26282F"/>
          <w:kern w:val="2"/>
          <w:sz w:val="24"/>
          <w:szCs w:val="24"/>
          <w:lang w:eastAsia="zh-CN" w:bidi="hi-IN"/>
        </w:rPr>
        <w:t xml:space="preserve"> сторон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color w:val="26282F"/>
          <w:kern w:val="2"/>
          <w:sz w:val="24"/>
          <w:szCs w:val="24"/>
          <w:lang w:eastAsia="zh-CN" w:bidi="hi-I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color w:val="26282F"/>
          <w:kern w:val="2"/>
          <w:sz w:val="24"/>
          <w:szCs w:val="24"/>
          <w:lang w:eastAsia="zh-CN" w:bidi="hi-IN"/>
        </w:rPr>
        <w:t>4.2. За нарушение срока передачи транспортного средства, установленного п. 3.1.1. настоящего договора, Продавец уплачивает Покупателю неустойку в размере 0,005 % от его стоимости за каждый день просрочки.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color w:val="26282F"/>
          <w:kern w:val="2"/>
          <w:sz w:val="24"/>
          <w:szCs w:val="24"/>
          <w:lang w:eastAsia="zh-CN" w:bidi="hi-IN"/>
        </w:rPr>
        <w:t>4.3. За нарушение срока оплаты по договору, Покупатель уплачивает Продавцу неустойку в размере 0,005 % от неоплаченной стоимости за каждый день просрочки.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color w:val="26282F"/>
          <w:kern w:val="2"/>
          <w:sz w:val="24"/>
          <w:szCs w:val="24"/>
          <w:lang w:eastAsia="zh-CN" w:bidi="hi-IN"/>
        </w:rPr>
        <w:t>4.4. При изъяти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и транспортного средства у Покупателя третьими лицами по основаниям, возникшим до исполнения настоящего договора, Продавец обязан возместить Покупателю понесенные им убытки.</w:t>
      </w:r>
    </w:p>
    <w:p w:rsidR="00C730A6" w:rsidRPr="00C730A6" w:rsidRDefault="00C730A6" w:rsidP="00C730A6">
      <w:pPr>
        <w:widowControl w:val="0"/>
        <w:spacing w:before="108" w:after="108" w:line="240" w:lineRule="auto"/>
        <w:jc w:val="center"/>
        <w:outlineLvl w:val="0"/>
        <w:rPr>
          <w:rFonts w:ascii="Arial" w:eastAsia="Symbol" w:hAnsi="Arial" w:cs="Wingdings"/>
          <w:b/>
          <w:color w:val="26282F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b/>
          <w:color w:val="26282F"/>
          <w:kern w:val="2"/>
          <w:sz w:val="24"/>
          <w:szCs w:val="24"/>
          <w:lang w:eastAsia="zh-CN" w:bidi="hi-IN"/>
        </w:rPr>
        <w:t>5</w:t>
      </w:r>
      <w:bookmarkStart w:id="11" w:name="sub_400"/>
      <w:r w:rsidRPr="00C730A6">
        <w:rPr>
          <w:rFonts w:ascii="Times New Roman" w:eastAsia="Symbol" w:hAnsi="Times New Roman" w:cs="Wingdings"/>
          <w:b/>
          <w:color w:val="26282F"/>
          <w:kern w:val="2"/>
          <w:sz w:val="24"/>
          <w:szCs w:val="24"/>
          <w:lang w:eastAsia="zh-CN" w:bidi="hi-IN"/>
        </w:rPr>
        <w:t>. Заключительные положения</w:t>
      </w:r>
    </w:p>
    <w:bookmarkEnd w:id="11"/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5.1. Риск случайной гибели или случайного повреждения транспортного средства переходит на Покупателя с момента его передачи Продавцом Покупателю.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5.2. Настоящий договор составлен в двух экземплярах, имеющих равную юридическую силу, - по одному для каждой из Сторон.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</w:p>
    <w:p w:rsidR="00C730A6" w:rsidRPr="00C730A6" w:rsidRDefault="00C730A6" w:rsidP="00C730A6">
      <w:pPr>
        <w:widowControl w:val="0"/>
        <w:spacing w:before="108" w:after="108" w:line="240" w:lineRule="auto"/>
        <w:jc w:val="center"/>
        <w:outlineLvl w:val="0"/>
        <w:rPr>
          <w:rFonts w:ascii="Arial" w:eastAsia="Symbol" w:hAnsi="Arial" w:cs="Wingdings"/>
          <w:b/>
          <w:color w:val="26282F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b/>
          <w:color w:val="26282F"/>
          <w:kern w:val="2"/>
          <w:sz w:val="24"/>
          <w:szCs w:val="24"/>
          <w:lang w:eastAsia="zh-CN" w:bidi="hi-IN"/>
        </w:rPr>
        <w:t>6</w:t>
      </w:r>
      <w:bookmarkStart w:id="12" w:name="sub_500"/>
      <w:r w:rsidRPr="00C730A6">
        <w:rPr>
          <w:rFonts w:ascii="Times New Roman" w:eastAsia="Symbol" w:hAnsi="Times New Roman" w:cs="Wingdings"/>
          <w:b/>
          <w:color w:val="26282F"/>
          <w:kern w:val="2"/>
          <w:sz w:val="24"/>
          <w:szCs w:val="24"/>
          <w:lang w:eastAsia="zh-CN" w:bidi="hi-IN"/>
        </w:rPr>
        <w:t>. Реквизиты и подписи Сторон</w:t>
      </w:r>
    </w:p>
    <w:bookmarkEnd w:id="12"/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55"/>
      </w:tblGrid>
      <w:tr w:rsidR="00C730A6" w:rsidRPr="00C730A6" w:rsidTr="00CE2780">
        <w:tc>
          <w:tcPr>
            <w:tcW w:w="5040" w:type="dxa"/>
            <w:shd w:val="clear" w:color="auto" w:fill="auto"/>
          </w:tcPr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b/>
                <w:bCs/>
                <w:kern w:val="2"/>
                <w:sz w:val="24"/>
                <w:szCs w:val="24"/>
                <w:lang w:eastAsia="zh-CN" w:bidi="hi-IN"/>
              </w:rPr>
              <w:t>Продавец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 xml:space="preserve">____________________ </w:t>
            </w:r>
          </w:p>
        </w:tc>
        <w:tc>
          <w:tcPr>
            <w:tcW w:w="5055" w:type="dxa"/>
            <w:shd w:val="clear" w:color="auto" w:fill="auto"/>
          </w:tcPr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b/>
                <w:bCs/>
                <w:kern w:val="2"/>
                <w:sz w:val="24"/>
                <w:szCs w:val="24"/>
                <w:lang w:eastAsia="zh-CN" w:bidi="hi-IN"/>
              </w:rPr>
              <w:t>Покупатель</w:t>
            </w:r>
          </w:p>
          <w:p w:rsidR="00C730A6" w:rsidRPr="00C730A6" w:rsidRDefault="00C730A6" w:rsidP="00C730A6">
            <w:pPr>
              <w:suppressAutoHyphens/>
              <w:spacing w:after="0" w:line="240" w:lineRule="auto"/>
              <w:ind w:right="-227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Times New Roman CYR"/>
                <w:kern w:val="2"/>
                <w:sz w:val="24"/>
                <w:szCs w:val="24"/>
                <w:lang w:eastAsia="zh-CN" w:bidi="hi-IN"/>
              </w:rPr>
              <w:t xml:space="preserve">Общество с </w:t>
            </w:r>
            <w:proofErr w:type="gramStart"/>
            <w:r w:rsidRPr="00C730A6">
              <w:rPr>
                <w:rFonts w:ascii="Times New Roman" w:eastAsia="Symbol" w:hAnsi="Times New Roman" w:cs="Times New Roman CYR"/>
                <w:kern w:val="2"/>
                <w:sz w:val="24"/>
                <w:szCs w:val="24"/>
                <w:lang w:eastAsia="zh-CN" w:bidi="hi-IN"/>
              </w:rPr>
              <w:t>ограниченной</w:t>
            </w:r>
            <w:proofErr w:type="gramEnd"/>
            <w:r w:rsidRPr="00C730A6">
              <w:rPr>
                <w:rFonts w:ascii="Times New Roman" w:eastAsia="Symbol" w:hAnsi="Times New Roman" w:cs="Times New Roman CYR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C730A6" w:rsidRPr="00C730A6" w:rsidRDefault="00C730A6" w:rsidP="00C730A6">
            <w:pPr>
              <w:suppressAutoHyphens/>
              <w:spacing w:after="0" w:line="240" w:lineRule="auto"/>
              <w:ind w:right="-227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Times New Roman CYR"/>
                <w:kern w:val="2"/>
                <w:sz w:val="24"/>
                <w:szCs w:val="24"/>
                <w:lang w:eastAsia="zh-CN" w:bidi="hi-IN"/>
              </w:rPr>
              <w:t xml:space="preserve">ответственностью  </w:t>
            </w: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«</w:t>
            </w:r>
            <w:r w:rsidRPr="00C730A6">
              <w:rPr>
                <w:rFonts w:ascii="Times New Roman" w:eastAsia="Symbol" w:hAnsi="Times New Roman" w:cs="Times New Roman CYR"/>
                <w:kern w:val="2"/>
                <w:sz w:val="24"/>
                <w:szCs w:val="24"/>
                <w:lang w:eastAsia="zh-CN" w:bidi="hi-IN"/>
              </w:rPr>
              <w:t>Электротеплосеть</w:t>
            </w: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»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431110, Республика Мордовия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 xml:space="preserve">Зубово-Полянский район, р.п. Зубова Поляна, 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ул. Советская, д. 70 а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ИНН/КПП: 1308082103/130801001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р</w:t>
            </w:r>
            <w:proofErr w:type="gramEnd"/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/с  40702810339190100183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 xml:space="preserve">в  Мордовском Отделении № 8589 Сбербанка 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 xml:space="preserve">ПАО г. Саранск  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к/с 30101810100000000615 БИК: 048952615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color w:val="000000"/>
                <w:kern w:val="2"/>
                <w:sz w:val="24"/>
                <w:szCs w:val="24"/>
                <w:lang w:eastAsia="zh-CN" w:bidi="hi-IN"/>
              </w:rPr>
              <w:t>ОГРН 104130205360</w:t>
            </w:r>
          </w:p>
          <w:p w:rsidR="00C730A6" w:rsidRPr="00C730A6" w:rsidRDefault="00C730A6" w:rsidP="00C730A6">
            <w:pPr>
              <w:widowControl w:val="0"/>
              <w:spacing w:after="0" w:line="16" w:lineRule="atLeast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/>
                <w:kern w:val="2"/>
                <w:sz w:val="24"/>
                <w:szCs w:val="24"/>
                <w:lang w:eastAsia="zh-CN" w:bidi="hi-IN"/>
              </w:rPr>
              <w:t>Тел</w:t>
            </w:r>
            <w:proofErr w:type="gramStart"/>
            <w:r w:rsidRPr="00C730A6">
              <w:rPr>
                <w:rFonts w:ascii="Times New Roman" w:eastAsia="Symbol" w:hAnsi="Times New Roman"/>
                <w:kern w:val="2"/>
                <w:sz w:val="24"/>
                <w:szCs w:val="24"/>
                <w:lang w:eastAsia="zh-CN" w:bidi="hi-IN"/>
              </w:rPr>
              <w:t>.(</w:t>
            </w:r>
            <w:proofErr w:type="gramEnd"/>
            <w:r w:rsidRPr="00C730A6">
              <w:rPr>
                <w:rFonts w:ascii="Times New Roman" w:eastAsia="Symbol" w:hAnsi="Times New Roman"/>
                <w:kern w:val="2"/>
                <w:sz w:val="24"/>
                <w:szCs w:val="24"/>
                <w:lang w:eastAsia="zh-CN" w:bidi="hi-IN"/>
              </w:rPr>
              <w:t>факс) 8-83458-2-22-10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Times New Roman" w:eastAsia="Symbol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/>
                <w:kern w:val="2"/>
                <w:sz w:val="24"/>
                <w:szCs w:val="24"/>
                <w:lang w:eastAsia="zh-CN" w:bidi="hi-IN"/>
              </w:rPr>
              <w:t>Генеральный директор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keepNext/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_______________________Ю.Е. Трусов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C730A6" w:rsidRPr="00C730A6" w:rsidRDefault="00100303" w:rsidP="00C730A6">
      <w:pPr>
        <w:widowControl w:val="0"/>
        <w:spacing w:after="0" w:line="240" w:lineRule="auto"/>
        <w:ind w:firstLine="720"/>
        <w:jc w:val="both"/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</w:pPr>
      <w:hyperlink w:anchor="sub_10" w:history="1"/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</w:pPr>
    </w:p>
    <w:p w:rsidR="00C730A6" w:rsidRPr="00C730A6" w:rsidRDefault="00C730A6" w:rsidP="00C730A6">
      <w:pPr>
        <w:pageBreakBefore/>
        <w:widowControl w:val="0"/>
        <w:spacing w:after="0" w:line="240" w:lineRule="auto"/>
        <w:ind w:firstLine="720"/>
        <w:jc w:val="center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b/>
          <w:kern w:val="2"/>
          <w:sz w:val="24"/>
          <w:szCs w:val="24"/>
          <w:lang w:eastAsia="zh-CN" w:bidi="hi-IN"/>
        </w:rPr>
        <w:lastRenderedPageBreak/>
        <w:t>Акт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center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b/>
          <w:kern w:val="2"/>
          <w:sz w:val="24"/>
          <w:szCs w:val="24"/>
          <w:lang w:eastAsia="zh-CN" w:bidi="hi-IN"/>
        </w:rPr>
        <w:t xml:space="preserve">приема-передачи 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center"/>
        <w:rPr>
          <w:rFonts w:ascii="Times New Roman" w:eastAsia="Symbol" w:hAnsi="Times New Roman" w:cs="Wingdings"/>
          <w:b/>
          <w:kern w:val="2"/>
          <w:sz w:val="24"/>
          <w:szCs w:val="24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C730A6" w:rsidRPr="00C730A6" w:rsidTr="00CE2780">
        <w:tc>
          <w:tcPr>
            <w:tcW w:w="5068" w:type="dxa"/>
            <w:shd w:val="clear" w:color="auto" w:fill="auto"/>
            <w:vAlign w:val="center"/>
          </w:tcPr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р.п. Зубова Поляна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C730A6" w:rsidRPr="00C730A6" w:rsidRDefault="00C730A6" w:rsidP="00C730A6">
            <w:pPr>
              <w:widowControl w:val="0"/>
              <w:spacing w:after="0" w:line="240" w:lineRule="auto"/>
              <w:ind w:firstLine="720"/>
              <w:jc w:val="right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_______________</w:t>
            </w:r>
          </w:p>
        </w:tc>
      </w:tr>
    </w:tbl>
    <w:p w:rsidR="00C730A6" w:rsidRPr="00C730A6" w:rsidRDefault="00C730A6" w:rsidP="00C730A6">
      <w:pPr>
        <w:widowControl w:val="0"/>
        <w:spacing w:after="0" w:line="240" w:lineRule="auto"/>
        <w:ind w:firstLine="709"/>
        <w:jc w:val="both"/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</w:pPr>
    </w:p>
    <w:p w:rsid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</w:pPr>
      <w:r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_________________________________________________________________________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______________________________________________________________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 именуемый в дальнейшем «Продавец», с одной стороны и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Общество с ограниченной ответственностью «Электротеплосеть» в лице генерального директора Трусова Юрия Евгеньевича, действующего на основании устава, именуемое в дальнейшем «Покупатель», с другой стороны, а вместе именуемые «Стороны» подписали настоящий Акт о нижеследующем: 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1. В соответствии с договором купли-продажи </w:t>
      </w:r>
      <w:r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_________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 от </w:t>
      </w:r>
      <w:r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________________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 г. 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highlight w:val="white"/>
          <w:lang w:eastAsia="zh-CN" w:bidi="hi-IN"/>
        </w:rPr>
        <w:t>(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далее – договор) Продавец передал, а Покупатель принял транспортное средство (снегоход)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Технические характеристики транспортного средства: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марка, модель: Снегоход 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val="en-US" w:eastAsia="zh-CN" w:bidi="hi-IN"/>
        </w:rPr>
        <w:t>Lynx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 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val="en-US" w:eastAsia="zh-CN" w:bidi="hi-IN"/>
        </w:rPr>
        <w:t>Adventure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 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val="en-US" w:eastAsia="zh-CN" w:bidi="hi-IN"/>
        </w:rPr>
        <w:t>GT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 600 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val="en-US" w:eastAsia="zh-CN" w:bidi="hi-IN"/>
        </w:rPr>
        <w:t>ETEC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заводской номер машины (рамы): Y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val="en-US" w:eastAsia="zh-CN" w:bidi="hi-IN"/>
        </w:rPr>
        <w:t>H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2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val="en-US" w:eastAsia="zh-CN" w:bidi="hi-IN"/>
        </w:rPr>
        <w:t>LSJDB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9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val="en-US" w:eastAsia="zh-CN" w:bidi="hi-IN"/>
        </w:rPr>
        <w:t>DR</w:t>
      </w: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000426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год выпуска: 2012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номер двигателя: М7848020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цвет: черный</w:t>
      </w:r>
    </w:p>
    <w:p w:rsidR="00C730A6" w:rsidRPr="00C730A6" w:rsidRDefault="00C730A6" w:rsidP="00C730A6">
      <w:pPr>
        <w:widowControl w:val="0"/>
        <w:spacing w:after="0" w:line="240" w:lineRule="auto"/>
        <w:ind w:firstLine="708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2. Покупатель осмотрел транспортное средство и принял его в том качественном состоянии, как оно есть на день подписания настоящего акта.</w:t>
      </w:r>
    </w:p>
    <w:p w:rsidR="00C730A6" w:rsidRPr="00C730A6" w:rsidRDefault="00C730A6" w:rsidP="00C730A6">
      <w:pPr>
        <w:widowControl w:val="0"/>
        <w:spacing w:after="0" w:line="240" w:lineRule="auto"/>
        <w:ind w:firstLine="708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Техническое состояние соответствует условиям договора, дефектов и недостатков, о которых Покупатель не был извещен Продавцом, не имеется.</w:t>
      </w:r>
    </w:p>
    <w:p w:rsidR="00C730A6" w:rsidRPr="00C730A6" w:rsidRDefault="00C730A6" w:rsidP="00C730A6">
      <w:pPr>
        <w:widowControl w:val="0"/>
        <w:spacing w:after="0" w:line="240" w:lineRule="auto"/>
        <w:ind w:firstLine="708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 xml:space="preserve">3. Настоящим актом Стороны подтверждают, что обязательства по передаче транспортного средства выполнены в полном объеме. </w:t>
      </w:r>
    </w:p>
    <w:p w:rsidR="00C730A6" w:rsidRPr="00C730A6" w:rsidRDefault="00C730A6" w:rsidP="00C730A6">
      <w:pPr>
        <w:widowControl w:val="0"/>
        <w:spacing w:after="0" w:line="240" w:lineRule="auto"/>
        <w:ind w:firstLine="708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4. Акт составлен в 2 (двух) экземплярах, по одному для каждой из Сторон. Все экземпляры имеют одинаковую юридическую силу.</w:t>
      </w:r>
    </w:p>
    <w:p w:rsidR="00C730A6" w:rsidRPr="00C730A6" w:rsidRDefault="00C730A6" w:rsidP="00C730A6">
      <w:pPr>
        <w:widowControl w:val="0"/>
        <w:spacing w:after="0" w:line="240" w:lineRule="auto"/>
        <w:ind w:firstLine="708"/>
        <w:jc w:val="both"/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</w:pPr>
    </w:p>
    <w:p w:rsidR="00C730A6" w:rsidRPr="00C730A6" w:rsidRDefault="00C730A6" w:rsidP="00C730A6">
      <w:pPr>
        <w:widowControl w:val="0"/>
        <w:spacing w:after="0" w:line="240" w:lineRule="auto"/>
        <w:ind w:firstLine="708"/>
        <w:jc w:val="both"/>
        <w:rPr>
          <w:rFonts w:ascii="Arial" w:eastAsia="Symbol" w:hAnsi="Arial" w:cs="Wingdings"/>
          <w:kern w:val="2"/>
          <w:sz w:val="24"/>
          <w:szCs w:val="24"/>
          <w:lang w:eastAsia="zh-CN" w:bidi="hi-IN"/>
        </w:rPr>
      </w:pPr>
      <w:r w:rsidRPr="00C730A6"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  <w:t>5. Подписи Сторон.</w:t>
      </w:r>
    </w:p>
    <w:p w:rsidR="00C730A6" w:rsidRPr="00C730A6" w:rsidRDefault="00C730A6" w:rsidP="00C730A6">
      <w:pPr>
        <w:widowControl w:val="0"/>
        <w:spacing w:after="0" w:line="240" w:lineRule="auto"/>
        <w:ind w:firstLine="720"/>
        <w:jc w:val="both"/>
        <w:rPr>
          <w:rFonts w:ascii="Times New Roman" w:eastAsia="Symbol" w:hAnsi="Times New Roman" w:cs="Wingdings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55"/>
      </w:tblGrid>
      <w:tr w:rsidR="00C730A6" w:rsidRPr="00C730A6" w:rsidTr="00CE2780">
        <w:tc>
          <w:tcPr>
            <w:tcW w:w="5040" w:type="dxa"/>
            <w:shd w:val="clear" w:color="auto" w:fill="auto"/>
          </w:tcPr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b/>
                <w:bCs/>
                <w:kern w:val="2"/>
                <w:sz w:val="24"/>
                <w:szCs w:val="24"/>
                <w:lang w:eastAsia="zh-CN" w:bidi="hi-IN"/>
              </w:rPr>
              <w:t>Продавец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 xml:space="preserve">____________________ </w:t>
            </w:r>
          </w:p>
        </w:tc>
        <w:tc>
          <w:tcPr>
            <w:tcW w:w="5055" w:type="dxa"/>
            <w:shd w:val="clear" w:color="auto" w:fill="auto"/>
          </w:tcPr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b/>
                <w:bCs/>
                <w:kern w:val="2"/>
                <w:sz w:val="24"/>
                <w:szCs w:val="24"/>
                <w:lang w:eastAsia="zh-CN" w:bidi="hi-IN"/>
              </w:rPr>
              <w:t>Покупатель</w:t>
            </w:r>
          </w:p>
          <w:p w:rsidR="00C730A6" w:rsidRPr="00C730A6" w:rsidRDefault="00C730A6" w:rsidP="00C730A6">
            <w:pPr>
              <w:suppressAutoHyphens/>
              <w:spacing w:after="0" w:line="240" w:lineRule="auto"/>
              <w:ind w:right="-227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Times New Roman CYR"/>
                <w:kern w:val="2"/>
                <w:sz w:val="24"/>
                <w:szCs w:val="24"/>
                <w:lang w:eastAsia="zh-CN" w:bidi="hi-IN"/>
              </w:rPr>
              <w:t xml:space="preserve">Общество с </w:t>
            </w:r>
            <w:proofErr w:type="gramStart"/>
            <w:r w:rsidRPr="00C730A6">
              <w:rPr>
                <w:rFonts w:ascii="Times New Roman" w:eastAsia="Symbol" w:hAnsi="Times New Roman" w:cs="Times New Roman CYR"/>
                <w:kern w:val="2"/>
                <w:sz w:val="24"/>
                <w:szCs w:val="24"/>
                <w:lang w:eastAsia="zh-CN" w:bidi="hi-IN"/>
              </w:rPr>
              <w:t>ограниченной</w:t>
            </w:r>
            <w:proofErr w:type="gramEnd"/>
            <w:r w:rsidRPr="00C730A6">
              <w:rPr>
                <w:rFonts w:ascii="Times New Roman" w:eastAsia="Symbol" w:hAnsi="Times New Roman" w:cs="Times New Roman CYR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C730A6" w:rsidRPr="00C730A6" w:rsidRDefault="00C730A6" w:rsidP="00C730A6">
            <w:pPr>
              <w:suppressAutoHyphens/>
              <w:spacing w:after="0" w:line="240" w:lineRule="auto"/>
              <w:ind w:right="-227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Times New Roman CYR"/>
                <w:kern w:val="2"/>
                <w:sz w:val="24"/>
                <w:szCs w:val="24"/>
                <w:lang w:eastAsia="zh-CN" w:bidi="hi-IN"/>
              </w:rPr>
              <w:t xml:space="preserve">ответственностью  </w:t>
            </w: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«</w:t>
            </w:r>
            <w:r w:rsidRPr="00C730A6">
              <w:rPr>
                <w:rFonts w:ascii="Times New Roman" w:eastAsia="Symbol" w:hAnsi="Times New Roman" w:cs="Times New Roman CYR"/>
                <w:kern w:val="2"/>
                <w:sz w:val="24"/>
                <w:szCs w:val="24"/>
                <w:lang w:eastAsia="zh-CN" w:bidi="hi-IN"/>
              </w:rPr>
              <w:t>Электротеплосеть</w:t>
            </w: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»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431110, Республика Мордовия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 xml:space="preserve">Зубово-Полянский район, р.п. Зубова Поляна, 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ул. Советская, д. 70 а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ИНН/КПП: 1308082103/130801001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р</w:t>
            </w:r>
            <w:proofErr w:type="gramEnd"/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/с  40702810339190100183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 xml:space="preserve">в  Мордовском Отделении № 8589 Сбербанка 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 xml:space="preserve">ПАО г. Саранск  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к/с 30101810100000000615 БИК: 048952615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color w:val="000000"/>
                <w:kern w:val="2"/>
                <w:sz w:val="24"/>
                <w:szCs w:val="24"/>
                <w:lang w:eastAsia="zh-CN" w:bidi="hi-IN"/>
              </w:rPr>
              <w:t>ОГРН 104130205360</w:t>
            </w:r>
          </w:p>
          <w:p w:rsidR="00C730A6" w:rsidRPr="00C730A6" w:rsidRDefault="00C730A6" w:rsidP="00C730A6">
            <w:pPr>
              <w:widowControl w:val="0"/>
              <w:spacing w:after="0" w:line="16" w:lineRule="atLeast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/>
                <w:kern w:val="2"/>
                <w:sz w:val="24"/>
                <w:szCs w:val="24"/>
                <w:lang w:eastAsia="zh-CN" w:bidi="hi-IN"/>
              </w:rPr>
              <w:t>Тел</w:t>
            </w:r>
            <w:proofErr w:type="gramStart"/>
            <w:r w:rsidRPr="00C730A6">
              <w:rPr>
                <w:rFonts w:ascii="Times New Roman" w:eastAsia="Symbol" w:hAnsi="Times New Roman"/>
                <w:kern w:val="2"/>
                <w:sz w:val="24"/>
                <w:szCs w:val="24"/>
                <w:lang w:eastAsia="zh-CN" w:bidi="hi-IN"/>
              </w:rPr>
              <w:t>.(</w:t>
            </w:r>
            <w:proofErr w:type="gramEnd"/>
            <w:r w:rsidRPr="00C730A6">
              <w:rPr>
                <w:rFonts w:ascii="Times New Roman" w:eastAsia="Symbol" w:hAnsi="Times New Roman"/>
                <w:kern w:val="2"/>
                <w:sz w:val="24"/>
                <w:szCs w:val="24"/>
                <w:lang w:eastAsia="zh-CN" w:bidi="hi-IN"/>
              </w:rPr>
              <w:t>факс) 8-83458-2-22-10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Times New Roman" w:eastAsia="Symbol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/>
                <w:kern w:val="2"/>
                <w:sz w:val="24"/>
                <w:szCs w:val="24"/>
                <w:lang w:eastAsia="zh-CN" w:bidi="hi-IN"/>
              </w:rPr>
              <w:t>Генеральный директор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</w:pPr>
          </w:p>
          <w:p w:rsidR="00C730A6" w:rsidRPr="00C730A6" w:rsidRDefault="00C730A6" w:rsidP="00C730A6">
            <w:pPr>
              <w:keepNext/>
              <w:widowControl w:val="0"/>
              <w:spacing w:after="0" w:line="240" w:lineRule="auto"/>
              <w:jc w:val="both"/>
              <w:rPr>
                <w:rFonts w:ascii="Arial" w:eastAsia="Symbol" w:hAnsi="Arial" w:cs="Wingdings"/>
                <w:kern w:val="2"/>
                <w:sz w:val="24"/>
                <w:szCs w:val="24"/>
                <w:lang w:eastAsia="zh-CN" w:bidi="hi-IN"/>
              </w:rPr>
            </w:pPr>
            <w:r w:rsidRPr="00C730A6"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  <w:t>_______________________Ю.Е. Трусов</w:t>
            </w:r>
          </w:p>
          <w:p w:rsidR="00C730A6" w:rsidRPr="00C730A6" w:rsidRDefault="00C730A6" w:rsidP="00C730A6">
            <w:pPr>
              <w:widowControl w:val="0"/>
              <w:spacing w:after="0" w:line="240" w:lineRule="auto"/>
              <w:jc w:val="both"/>
              <w:rPr>
                <w:rFonts w:ascii="Times New Roman" w:eastAsia="Symbol" w:hAnsi="Times New Roman" w:cs="Wingding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A64B5D" w:rsidRDefault="00A64B5D" w:rsidP="002F0E4C">
      <w:pPr>
        <w:rPr>
          <w:rFonts w:ascii="Times New Roman" w:hAnsi="Times New Roman"/>
          <w:sz w:val="22"/>
          <w:szCs w:val="22"/>
        </w:rPr>
      </w:pPr>
    </w:p>
    <w:sectPr w:rsidR="00A64B5D" w:rsidSect="003524D7">
      <w:headerReference w:type="default" r:id="rId13"/>
      <w:footerReference w:type="default" r:id="rId14"/>
      <w:pgSz w:w="11906" w:h="16838"/>
      <w:pgMar w:top="426" w:right="850" w:bottom="1134" w:left="567" w:header="13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03" w:rsidRDefault="00100303" w:rsidP="00BE4551">
      <w:pPr>
        <w:spacing w:after="0" w:line="240" w:lineRule="auto"/>
      </w:pPr>
      <w:r>
        <w:separator/>
      </w:r>
    </w:p>
  </w:endnote>
  <w:endnote w:type="continuationSeparator" w:id="0">
    <w:p w:rsidR="00100303" w:rsidRDefault="00100303" w:rsidP="00BE4551">
      <w:pPr>
        <w:spacing w:after="0" w:line="240" w:lineRule="auto"/>
      </w:pPr>
      <w:r>
        <w:continuationSeparator/>
      </w:r>
    </w:p>
  </w:endnote>
  <w:endnote w:type="continuationNotice" w:id="1">
    <w:p w:rsidR="00100303" w:rsidRDefault="00100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03" w:rsidRDefault="00100303" w:rsidP="00BE4551">
      <w:pPr>
        <w:spacing w:after="0" w:line="240" w:lineRule="auto"/>
      </w:pPr>
      <w:r>
        <w:separator/>
      </w:r>
    </w:p>
  </w:footnote>
  <w:footnote w:type="continuationSeparator" w:id="0">
    <w:p w:rsidR="00100303" w:rsidRDefault="00100303" w:rsidP="00BE4551">
      <w:pPr>
        <w:spacing w:after="0" w:line="240" w:lineRule="auto"/>
      </w:pPr>
      <w:r>
        <w:continuationSeparator/>
      </w:r>
    </w:p>
  </w:footnote>
  <w:footnote w:type="continuationNotice" w:id="1">
    <w:p w:rsidR="00100303" w:rsidRDefault="001003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03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3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0E4C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D1A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1F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4B5D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0A6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AFE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AA0A-AEF1-447E-B960-ADEA8B0D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2</cp:revision>
  <cp:lastPrinted>2020-12-23T07:44:00Z</cp:lastPrinted>
  <dcterms:created xsi:type="dcterms:W3CDTF">2020-12-28T12:57:00Z</dcterms:created>
  <dcterms:modified xsi:type="dcterms:W3CDTF">2020-12-28T12:57:00Z</dcterms:modified>
</cp:coreProperties>
</file>